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9D" w:rsidRDefault="00D05B9D"/>
    <w:p w:rsidR="00D05B9D" w:rsidRDefault="00D05B9D"/>
    <w:p w:rsidR="00D05B9D" w:rsidRDefault="00D05B9D"/>
    <w:p w:rsidR="00D05B9D" w:rsidRDefault="00D05B9D"/>
    <w:p w:rsidR="00D05B9D" w:rsidRDefault="00D05B9D"/>
    <w:p w:rsidR="00EE6CF5" w:rsidRDefault="00DF7CDB">
      <w:bookmarkStart w:id="0" w:name="_GoBack"/>
      <w:bookmarkEnd w:id="0"/>
      <w:r>
        <w:t>In Accordance with Education Law, Section 807-a 5 (b) and (c), within 20 days of filing the report with the State Education Department, the school authorities shall cause public notice of the filing of the report to be given, substantially, in the following form:</w:t>
      </w:r>
    </w:p>
    <w:p w:rsidR="00DF7CDB" w:rsidRPr="00DF7CDB" w:rsidRDefault="00DF7CDB">
      <w:pPr>
        <w:rPr>
          <w:i/>
        </w:rPr>
      </w:pPr>
      <w:r w:rsidRPr="00DF7CDB">
        <w:rPr>
          <w:i/>
        </w:rPr>
        <w:t>“Notice is hereby given that the annual inspection for 2020 of the Little Red School House of North Greenbush Common School District for fire hazards which might endanger the lives of students, teachers, employees therein, has been completed and the report thereof is available at the office of North Greenbush Common School District for inspection by all interested persons.”</w:t>
      </w:r>
    </w:p>
    <w:sectPr w:rsidR="00DF7CDB" w:rsidRPr="00DF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DB"/>
    <w:rsid w:val="002D15EF"/>
    <w:rsid w:val="00D05B9D"/>
    <w:rsid w:val="00DF7CDB"/>
    <w:rsid w:val="00EE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9AA98-41E0-4D91-B203-E9F63AB2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B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cp:lastPrinted>2020-02-11T13:47:00Z</cp:lastPrinted>
  <dcterms:created xsi:type="dcterms:W3CDTF">2020-02-11T13:36:00Z</dcterms:created>
  <dcterms:modified xsi:type="dcterms:W3CDTF">2020-02-11T14:12:00Z</dcterms:modified>
</cp:coreProperties>
</file>